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D8" w:rsidRDefault="00422432" w:rsidP="0042243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OKVIRNI SADRŽAJI I OGLEDNA PITANJA ZA KNJIGOVODSTVO</w:t>
      </w:r>
    </w:p>
    <w:p w:rsidR="00422432" w:rsidRPr="00422432" w:rsidRDefault="00422432" w:rsidP="004224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2432">
        <w:rPr>
          <w:rFonts w:ascii="Times New Roman" w:hAnsi="Times New Roman" w:cs="Times New Roman"/>
          <w:sz w:val="28"/>
          <w:u w:val="single"/>
        </w:rPr>
        <w:t>KNJIGOVODSTVO</w:t>
      </w:r>
      <w:r w:rsidRPr="00422432">
        <w:rPr>
          <w:rFonts w:ascii="Times New Roman" w:hAnsi="Times New Roman" w:cs="Times New Roman"/>
          <w:sz w:val="28"/>
          <w:u w:val="single"/>
        </w:rPr>
        <w:br/>
      </w:r>
      <w:r w:rsidRPr="00422432">
        <w:rPr>
          <w:rFonts w:ascii="Times New Roman" w:hAnsi="Times New Roman" w:cs="Times New Roman"/>
          <w:sz w:val="24"/>
        </w:rPr>
        <w:t>-  Pojam knjigovodstva, zadaće knjigovodstva, načela</w:t>
      </w:r>
      <w:r w:rsidRPr="00422432">
        <w:rPr>
          <w:rFonts w:ascii="Times New Roman" w:hAnsi="Times New Roman" w:cs="Times New Roman"/>
          <w:sz w:val="24"/>
        </w:rPr>
        <w:br/>
        <w:t>-  Pravila vođenja poslovnih knjiga</w:t>
      </w:r>
      <w:r w:rsidRPr="00422432">
        <w:rPr>
          <w:rFonts w:ascii="Times New Roman" w:hAnsi="Times New Roman" w:cs="Times New Roman"/>
          <w:sz w:val="24"/>
        </w:rPr>
        <w:br/>
        <w:t>-  Jedinice mjere u knjigovodstvu</w:t>
      </w:r>
      <w:r w:rsidRPr="00422432">
        <w:rPr>
          <w:rFonts w:ascii="Times New Roman" w:hAnsi="Times New Roman" w:cs="Times New Roman"/>
          <w:sz w:val="24"/>
        </w:rPr>
        <w:br/>
        <w:t>-  Međunarodni računo</w:t>
      </w:r>
      <w:r>
        <w:rPr>
          <w:rFonts w:ascii="Times New Roman" w:hAnsi="Times New Roman" w:cs="Times New Roman"/>
          <w:sz w:val="24"/>
        </w:rPr>
        <w:t>vodstveni standardi</w:t>
      </w:r>
      <w:r>
        <w:rPr>
          <w:rFonts w:ascii="Times New Roman" w:hAnsi="Times New Roman" w:cs="Times New Roman"/>
          <w:sz w:val="24"/>
        </w:rPr>
        <w:br/>
      </w:r>
    </w:p>
    <w:p w:rsidR="00422432" w:rsidRPr="00422432" w:rsidRDefault="00422432" w:rsidP="004224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TEMELJNE KNJIGOVODSTVENE KATEGORIJE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>-  Pojam kapitala</w:t>
      </w:r>
      <w:r>
        <w:rPr>
          <w:rFonts w:ascii="Times New Roman" w:hAnsi="Times New Roman" w:cs="Times New Roman"/>
          <w:sz w:val="24"/>
        </w:rPr>
        <w:br/>
        <w:t>-  Dugovi (obveze)</w:t>
      </w:r>
      <w:r>
        <w:rPr>
          <w:rFonts w:ascii="Times New Roman" w:hAnsi="Times New Roman" w:cs="Times New Roman"/>
          <w:sz w:val="24"/>
        </w:rPr>
        <w:br/>
        <w:t>-  Optjecaj kapitala</w:t>
      </w:r>
      <w:r>
        <w:rPr>
          <w:rFonts w:ascii="Times New Roman" w:hAnsi="Times New Roman" w:cs="Times New Roman"/>
          <w:sz w:val="24"/>
        </w:rPr>
        <w:br/>
      </w:r>
    </w:p>
    <w:p w:rsidR="00422432" w:rsidRPr="00422432" w:rsidRDefault="00422432" w:rsidP="004224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IMOVINA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>-  Pojam imovine, glavna obilježja dugotrajne imovine</w:t>
      </w:r>
      <w:r>
        <w:rPr>
          <w:rFonts w:ascii="Times New Roman" w:hAnsi="Times New Roman" w:cs="Times New Roman"/>
          <w:sz w:val="24"/>
        </w:rPr>
        <w:br/>
        <w:t>-  Pojavni oblici dugotrajne imovine, sastav dugotrajne imovine</w:t>
      </w:r>
      <w:r>
        <w:rPr>
          <w:rFonts w:ascii="Times New Roman" w:hAnsi="Times New Roman" w:cs="Times New Roman"/>
          <w:sz w:val="24"/>
        </w:rPr>
        <w:br/>
        <w:t>-  Struktura dugotrajne imovine</w:t>
      </w:r>
      <w:r>
        <w:rPr>
          <w:rFonts w:ascii="Times New Roman" w:hAnsi="Times New Roman" w:cs="Times New Roman"/>
          <w:sz w:val="24"/>
        </w:rPr>
        <w:br/>
        <w:t>-  Kratkotrajna imovina, pojam i obilježja kratkotrajne imovine</w:t>
      </w:r>
      <w:r>
        <w:rPr>
          <w:rFonts w:ascii="Times New Roman" w:hAnsi="Times New Roman" w:cs="Times New Roman"/>
          <w:sz w:val="24"/>
        </w:rPr>
        <w:br/>
        <w:t>-  Pojavni oblici kratkotrajne imovine i njena struktura</w:t>
      </w:r>
      <w:r>
        <w:rPr>
          <w:rFonts w:ascii="Times New Roman" w:hAnsi="Times New Roman" w:cs="Times New Roman"/>
          <w:sz w:val="24"/>
        </w:rPr>
        <w:br/>
      </w:r>
    </w:p>
    <w:p w:rsidR="00422432" w:rsidRPr="00422432" w:rsidRDefault="00422432" w:rsidP="004224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RASHODI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>-  Pojam rashoda</w:t>
      </w:r>
      <w:r>
        <w:rPr>
          <w:rFonts w:ascii="Times New Roman" w:hAnsi="Times New Roman" w:cs="Times New Roman"/>
          <w:sz w:val="24"/>
        </w:rPr>
        <w:br/>
        <w:t>-  Vrste rashoda, izdatak</w:t>
      </w:r>
      <w:r>
        <w:rPr>
          <w:rFonts w:ascii="Times New Roman" w:hAnsi="Times New Roman" w:cs="Times New Roman"/>
          <w:sz w:val="24"/>
        </w:rPr>
        <w:br/>
      </w:r>
    </w:p>
    <w:p w:rsidR="00422432" w:rsidRPr="00D17C64" w:rsidRDefault="00D17C64" w:rsidP="004224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PRIHODI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>-  Vrste prihoda, primitak</w:t>
      </w:r>
      <w:r>
        <w:rPr>
          <w:rFonts w:ascii="Times New Roman" w:hAnsi="Times New Roman" w:cs="Times New Roman"/>
          <w:sz w:val="24"/>
        </w:rPr>
        <w:br/>
      </w:r>
    </w:p>
    <w:p w:rsidR="00D17C64" w:rsidRPr="00D17C64" w:rsidRDefault="00D17C64" w:rsidP="004224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KNJIGOVODSTVENI INSTRUMENTI</w:t>
      </w:r>
      <w:r>
        <w:rPr>
          <w:rFonts w:ascii="Times New Roman" w:hAnsi="Times New Roman" w:cs="Times New Roman"/>
          <w:sz w:val="28"/>
          <w:u w:val="single"/>
        </w:rPr>
        <w:br/>
      </w:r>
      <w:r>
        <w:rPr>
          <w:rFonts w:ascii="Times New Roman" w:hAnsi="Times New Roman" w:cs="Times New Roman"/>
          <w:sz w:val="24"/>
        </w:rPr>
        <w:t>-  Knjigovodstvene isprave, pojam</w:t>
      </w:r>
      <w:r>
        <w:rPr>
          <w:rFonts w:ascii="Times New Roman" w:hAnsi="Times New Roman" w:cs="Times New Roman"/>
          <w:sz w:val="24"/>
        </w:rPr>
        <w:br/>
        <w:t>-  Obilježja knjigovodstvenih isprava, vrste, ispravnost</w:t>
      </w:r>
      <w:r>
        <w:rPr>
          <w:rFonts w:ascii="Times New Roman" w:hAnsi="Times New Roman" w:cs="Times New Roman"/>
          <w:sz w:val="24"/>
        </w:rPr>
        <w:br/>
        <w:t>-  Kontiranje</w:t>
      </w:r>
      <w:r>
        <w:rPr>
          <w:rFonts w:ascii="Times New Roman" w:hAnsi="Times New Roman" w:cs="Times New Roman"/>
          <w:sz w:val="24"/>
        </w:rPr>
        <w:br/>
        <w:t>-  Knjigovodstveni računi</w:t>
      </w:r>
      <w:r>
        <w:rPr>
          <w:rFonts w:ascii="Times New Roman" w:hAnsi="Times New Roman" w:cs="Times New Roman"/>
          <w:sz w:val="24"/>
        </w:rPr>
        <w:br/>
        <w:t>-  Pojam knjigovodstvenih računa, vrste</w:t>
      </w:r>
      <w:r>
        <w:rPr>
          <w:rFonts w:ascii="Times New Roman" w:hAnsi="Times New Roman" w:cs="Times New Roman"/>
          <w:sz w:val="24"/>
        </w:rPr>
        <w:br/>
        <w:t>-  Pojam duguje i potražuje</w:t>
      </w:r>
      <w:r>
        <w:rPr>
          <w:rFonts w:ascii="Times New Roman" w:hAnsi="Times New Roman" w:cs="Times New Roman"/>
          <w:sz w:val="24"/>
        </w:rPr>
        <w:br/>
        <w:t>-  Knjiženje po kontima, školski ili „T“ račun</w:t>
      </w:r>
      <w:r>
        <w:rPr>
          <w:rFonts w:ascii="Times New Roman" w:hAnsi="Times New Roman" w:cs="Times New Roman"/>
          <w:sz w:val="24"/>
        </w:rPr>
        <w:br/>
        <w:t>-  Jednostavno knjigovodsvteno knjiženje</w:t>
      </w:r>
      <w:r>
        <w:rPr>
          <w:rFonts w:ascii="Times New Roman" w:hAnsi="Times New Roman" w:cs="Times New Roman"/>
          <w:sz w:val="24"/>
        </w:rPr>
        <w:br/>
        <w:t>-  Dvostavno knjigovodstvo, pojam, knjiženje</w:t>
      </w:r>
      <w:r>
        <w:rPr>
          <w:rFonts w:ascii="Times New Roman" w:hAnsi="Times New Roman" w:cs="Times New Roman"/>
          <w:sz w:val="24"/>
        </w:rPr>
        <w:br/>
        <w:t>-  Saldo na računima, pojam, vrste</w:t>
      </w:r>
      <w:r>
        <w:rPr>
          <w:rFonts w:ascii="Times New Roman" w:hAnsi="Times New Roman" w:cs="Times New Roman"/>
          <w:sz w:val="24"/>
        </w:rPr>
        <w:br/>
        <w:t>-  Oblici knjigovodstvenih računa</w:t>
      </w:r>
      <w:r>
        <w:rPr>
          <w:rFonts w:ascii="Times New Roman" w:hAnsi="Times New Roman" w:cs="Times New Roman"/>
          <w:sz w:val="24"/>
        </w:rPr>
        <w:br/>
        <w:t>-  Knjigovodstvena stavka i protustavka</w:t>
      </w:r>
      <w:r>
        <w:rPr>
          <w:rFonts w:ascii="Times New Roman" w:hAnsi="Times New Roman" w:cs="Times New Roman"/>
          <w:sz w:val="24"/>
        </w:rPr>
        <w:br/>
        <w:t>-  Otvaranje računa i zaključivanje računa</w:t>
      </w:r>
      <w:r>
        <w:rPr>
          <w:rFonts w:ascii="Times New Roman" w:hAnsi="Times New Roman" w:cs="Times New Roman"/>
          <w:sz w:val="24"/>
        </w:rPr>
        <w:br/>
        <w:t>-  Podjela knjigovodstvenih računa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-  Poslovne knjige</w:t>
      </w:r>
      <w:r>
        <w:rPr>
          <w:rFonts w:ascii="Times New Roman" w:hAnsi="Times New Roman" w:cs="Times New Roman"/>
          <w:sz w:val="24"/>
        </w:rPr>
        <w:br/>
        <w:t>-  Vrste i oblik poslovnih knjiga</w:t>
      </w:r>
      <w:r>
        <w:rPr>
          <w:rFonts w:ascii="Times New Roman" w:hAnsi="Times New Roman" w:cs="Times New Roman"/>
          <w:sz w:val="24"/>
        </w:rPr>
        <w:br/>
        <w:t>-  Osnovne i pomoćne poslovne knjige</w:t>
      </w:r>
      <w:r>
        <w:rPr>
          <w:rFonts w:ascii="Times New Roman" w:hAnsi="Times New Roman" w:cs="Times New Roman"/>
          <w:sz w:val="24"/>
        </w:rPr>
        <w:br/>
        <w:t>-  Analitička knjigovodstva</w:t>
      </w:r>
      <w:r>
        <w:rPr>
          <w:rFonts w:ascii="Times New Roman" w:hAnsi="Times New Roman" w:cs="Times New Roman"/>
          <w:sz w:val="24"/>
        </w:rPr>
        <w:br/>
        <w:t>-  Knjigovodstveni sustavi: jednostavno i dvostavno knjigovodstvo</w:t>
      </w:r>
      <w:r>
        <w:rPr>
          <w:rFonts w:ascii="Times New Roman" w:hAnsi="Times New Roman" w:cs="Times New Roman"/>
          <w:sz w:val="24"/>
        </w:rPr>
        <w:br/>
      </w:r>
    </w:p>
    <w:p w:rsidR="00D17C64" w:rsidRPr="00D17C64" w:rsidRDefault="00D17C64" w:rsidP="004224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METODE UNOSA PODATAKA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>-  Načini unosa knjigovodstvenih podataka</w:t>
      </w:r>
      <w:r>
        <w:rPr>
          <w:rFonts w:ascii="Times New Roman" w:hAnsi="Times New Roman" w:cs="Times New Roman"/>
          <w:sz w:val="24"/>
        </w:rPr>
        <w:br/>
      </w:r>
    </w:p>
    <w:p w:rsidR="00D17C64" w:rsidRPr="00D17C64" w:rsidRDefault="00D17C64" w:rsidP="004224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BILANCA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>-  Pojam bilance i bilanciranje</w:t>
      </w:r>
      <w:r>
        <w:rPr>
          <w:rFonts w:ascii="Times New Roman" w:hAnsi="Times New Roman" w:cs="Times New Roman"/>
          <w:sz w:val="24"/>
        </w:rPr>
        <w:br/>
        <w:t>-  Aktiva, pojam, sustav</w:t>
      </w:r>
      <w:r>
        <w:rPr>
          <w:rFonts w:ascii="Times New Roman" w:hAnsi="Times New Roman" w:cs="Times New Roman"/>
          <w:sz w:val="24"/>
        </w:rPr>
        <w:br/>
        <w:t>-  Pasiva, pojam, sustav</w:t>
      </w:r>
      <w:r>
        <w:rPr>
          <w:rFonts w:ascii="Times New Roman" w:hAnsi="Times New Roman" w:cs="Times New Roman"/>
          <w:sz w:val="24"/>
        </w:rPr>
        <w:br/>
        <w:t>-  Vrste bilanci, sastavljanje bilanci</w:t>
      </w:r>
      <w:r>
        <w:rPr>
          <w:rFonts w:ascii="Times New Roman" w:hAnsi="Times New Roman" w:cs="Times New Roman"/>
          <w:sz w:val="24"/>
        </w:rPr>
        <w:br/>
      </w:r>
    </w:p>
    <w:p w:rsidR="00D17C64" w:rsidRPr="009F6084" w:rsidRDefault="00D17C64" w:rsidP="004224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POREZ NA DODANU VRIJEDNOST</w:t>
      </w:r>
      <w:r>
        <w:rPr>
          <w:rFonts w:ascii="Times New Roman" w:hAnsi="Times New Roman" w:cs="Times New Roman"/>
          <w:sz w:val="28"/>
          <w:u w:val="single"/>
        </w:rPr>
        <w:br/>
      </w:r>
      <w:r>
        <w:rPr>
          <w:rFonts w:ascii="Times New Roman" w:hAnsi="Times New Roman" w:cs="Times New Roman"/>
          <w:sz w:val="24"/>
        </w:rPr>
        <w:t>-  Pojam poreznog obveznika</w:t>
      </w:r>
      <w:r>
        <w:rPr>
          <w:rFonts w:ascii="Times New Roman" w:hAnsi="Times New Roman" w:cs="Times New Roman"/>
          <w:sz w:val="24"/>
        </w:rPr>
        <w:br/>
        <w:t>-  Porezna osnovica</w:t>
      </w:r>
      <w:r>
        <w:rPr>
          <w:rFonts w:ascii="Times New Roman" w:hAnsi="Times New Roman" w:cs="Times New Roman"/>
          <w:sz w:val="24"/>
        </w:rPr>
        <w:br/>
        <w:t>-  Pretporez, pojam</w:t>
      </w:r>
      <w:r>
        <w:rPr>
          <w:rFonts w:ascii="Times New Roman" w:hAnsi="Times New Roman" w:cs="Times New Roman"/>
          <w:sz w:val="24"/>
        </w:rPr>
        <w:br/>
        <w:t>-  PDV prema fazama proizvodnog i prometnog ciklusa</w:t>
      </w:r>
      <w:r>
        <w:rPr>
          <w:rFonts w:ascii="Times New Roman" w:hAnsi="Times New Roman" w:cs="Times New Roman"/>
          <w:sz w:val="24"/>
        </w:rPr>
        <w:br/>
      </w:r>
      <w:r w:rsidR="009F6084">
        <w:rPr>
          <w:rFonts w:ascii="Times New Roman" w:hAnsi="Times New Roman" w:cs="Times New Roman"/>
          <w:sz w:val="24"/>
        </w:rPr>
        <w:t>-  Proizvodni ciklus: temeljna proizvodnja i prerađivačka djelatnost</w:t>
      </w:r>
      <w:r w:rsidR="009F6084">
        <w:rPr>
          <w:rFonts w:ascii="Times New Roman" w:hAnsi="Times New Roman" w:cs="Times New Roman"/>
          <w:sz w:val="24"/>
        </w:rPr>
        <w:br/>
        <w:t>-  Prometni ciklus:</w:t>
      </w:r>
      <w:r w:rsidR="009F6084">
        <w:rPr>
          <w:rFonts w:ascii="Times New Roman" w:hAnsi="Times New Roman" w:cs="Times New Roman"/>
          <w:sz w:val="24"/>
        </w:rPr>
        <w:br/>
      </w:r>
      <w:r w:rsidR="009F6084">
        <w:rPr>
          <w:rFonts w:ascii="Times New Roman" w:hAnsi="Times New Roman" w:cs="Times New Roman"/>
          <w:sz w:val="28"/>
        </w:rPr>
        <w:t xml:space="preserve">       ▫  </w:t>
      </w:r>
      <w:r w:rsidR="009F6084" w:rsidRPr="009F6084">
        <w:rPr>
          <w:rFonts w:ascii="Times New Roman" w:hAnsi="Times New Roman" w:cs="Times New Roman"/>
          <w:sz w:val="24"/>
        </w:rPr>
        <w:t>Tr</w:t>
      </w:r>
      <w:r w:rsidR="009F6084">
        <w:rPr>
          <w:rFonts w:ascii="Times New Roman" w:hAnsi="Times New Roman" w:cs="Times New Roman"/>
          <w:sz w:val="24"/>
        </w:rPr>
        <w:t>govina na veliko</w:t>
      </w:r>
      <w:r w:rsidR="009F6084">
        <w:rPr>
          <w:rFonts w:ascii="Times New Roman" w:hAnsi="Times New Roman" w:cs="Times New Roman"/>
          <w:sz w:val="24"/>
        </w:rPr>
        <w:br/>
        <w:t xml:space="preserve">        </w:t>
      </w:r>
      <w:r w:rsidR="009F6084">
        <w:rPr>
          <w:rFonts w:ascii="Times New Roman" w:hAnsi="Times New Roman" w:cs="Times New Roman"/>
          <w:sz w:val="4"/>
        </w:rPr>
        <w:t xml:space="preserve"> </w:t>
      </w:r>
      <w:r w:rsidR="009F6084" w:rsidRPr="009F6084">
        <w:rPr>
          <w:rFonts w:ascii="Times New Roman" w:hAnsi="Times New Roman" w:cs="Times New Roman"/>
          <w:sz w:val="28"/>
        </w:rPr>
        <w:t>▫</w:t>
      </w:r>
      <w:r w:rsidR="009F6084">
        <w:rPr>
          <w:rFonts w:ascii="Times New Roman" w:hAnsi="Times New Roman" w:cs="Times New Roman"/>
          <w:sz w:val="28"/>
        </w:rPr>
        <w:t xml:space="preserve">  </w:t>
      </w:r>
      <w:r w:rsidR="009F6084">
        <w:rPr>
          <w:rFonts w:ascii="Times New Roman" w:hAnsi="Times New Roman" w:cs="Times New Roman"/>
          <w:sz w:val="24"/>
        </w:rPr>
        <w:t>Trgovina na malo</w:t>
      </w:r>
      <w:r w:rsidR="009F6084">
        <w:rPr>
          <w:rFonts w:ascii="Times New Roman" w:hAnsi="Times New Roman" w:cs="Times New Roman"/>
          <w:sz w:val="24"/>
        </w:rPr>
        <w:br/>
        <w:t>-  Izračun PDV-a</w:t>
      </w:r>
      <w:r w:rsidR="009F6084">
        <w:rPr>
          <w:rFonts w:ascii="Times New Roman" w:hAnsi="Times New Roman" w:cs="Times New Roman"/>
          <w:sz w:val="24"/>
        </w:rPr>
        <w:br/>
      </w:r>
    </w:p>
    <w:p w:rsidR="009F6084" w:rsidRDefault="009F6084" w:rsidP="004224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LITERATURA</w:t>
      </w:r>
      <w:r w:rsidRPr="009F6084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br/>
        <w:t>Knjigovodstvo s bilanciranjem knjiga br. 1.</w:t>
      </w:r>
      <w:r>
        <w:rPr>
          <w:rFonts w:ascii="Times New Roman" w:hAnsi="Times New Roman" w:cs="Times New Roman"/>
          <w:sz w:val="28"/>
        </w:rPr>
        <w:br/>
        <w:t>Autorica: Maja Safret</w:t>
      </w:r>
      <w:r>
        <w:rPr>
          <w:rFonts w:ascii="Times New Roman" w:hAnsi="Times New Roman" w:cs="Times New Roman"/>
          <w:sz w:val="28"/>
        </w:rPr>
        <w:br/>
      </w:r>
    </w:p>
    <w:p w:rsidR="009F6084" w:rsidRDefault="009F6084" w:rsidP="009F6084">
      <w:pPr>
        <w:rPr>
          <w:rFonts w:ascii="Times New Roman" w:hAnsi="Times New Roman" w:cs="Times New Roman"/>
          <w:sz w:val="28"/>
        </w:rPr>
      </w:pPr>
    </w:p>
    <w:p w:rsidR="009F6084" w:rsidRPr="009F6084" w:rsidRDefault="009F6084" w:rsidP="009F60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Mladenka Marušić, prof.</w:t>
      </w:r>
      <w:bookmarkStart w:id="0" w:name="_GoBack"/>
      <w:bookmarkEnd w:id="0"/>
    </w:p>
    <w:sectPr w:rsidR="009F6084" w:rsidRPr="009F6084" w:rsidSect="00680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1E" w:rsidRDefault="008A771E" w:rsidP="00DA5F26">
      <w:pPr>
        <w:spacing w:after="0" w:line="240" w:lineRule="auto"/>
      </w:pPr>
      <w:r>
        <w:separator/>
      </w:r>
    </w:p>
  </w:endnote>
  <w:endnote w:type="continuationSeparator" w:id="0">
    <w:p w:rsidR="008A771E" w:rsidRDefault="008A771E" w:rsidP="00DA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1E" w:rsidRDefault="008A771E" w:rsidP="00DA5F26">
      <w:pPr>
        <w:spacing w:after="0" w:line="240" w:lineRule="auto"/>
      </w:pPr>
      <w:r>
        <w:separator/>
      </w:r>
    </w:p>
  </w:footnote>
  <w:footnote w:type="continuationSeparator" w:id="0">
    <w:p w:rsidR="008A771E" w:rsidRDefault="008A771E" w:rsidP="00DA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6079603"/>
      <w:docPartObj>
        <w:docPartGallery w:val="Page Numbers (Top of Page)"/>
        <w:docPartUnique/>
      </w:docPartObj>
    </w:sdtPr>
    <w:sdtContent>
      <w:p w:rsidR="00DA5F26" w:rsidRDefault="00680E31">
        <w:pPr>
          <w:pStyle w:val="Zaglavlje"/>
        </w:pPr>
        <w:r>
          <w:rPr>
            <w:noProof/>
            <w:lang w:eastAsia="hr-HR"/>
          </w:rPr>
          <w:pict>
            <v:group id="Group 3" o:spid="_x0000_s2049" style="position:absolute;margin-left:0;margin-top:0;width:434.9pt;height:28.8pt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2051" type="#_x0000_t32" style="position:absolute;left:1778;top:183413;width:869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2050" type="#_x0000_t185" style="position:absolute;left:5718;top:533;width:792;height:365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<v:textbox inset=",0,,0">
                  <w:txbxContent>
                    <w:p w:rsidR="00DA5F26" w:rsidRDefault="00680E31">
                      <w:pPr>
                        <w:jc w:val="center"/>
                      </w:pPr>
                      <w:r>
                        <w:fldChar w:fldCharType="begin"/>
                      </w:r>
                      <w:r w:rsidR="00DA5F26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F3955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2395"/>
    <w:multiLevelType w:val="hybridMultilevel"/>
    <w:tmpl w:val="810AD94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2432"/>
    <w:rsid w:val="00422432"/>
    <w:rsid w:val="005A015E"/>
    <w:rsid w:val="00680E31"/>
    <w:rsid w:val="006F3955"/>
    <w:rsid w:val="008A771E"/>
    <w:rsid w:val="009F6084"/>
    <w:rsid w:val="00CE66D8"/>
    <w:rsid w:val="00D17C64"/>
    <w:rsid w:val="00DA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24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5F26"/>
  </w:style>
  <w:style w:type="paragraph" w:styleId="Podnoje">
    <w:name w:val="footer"/>
    <w:basedOn w:val="Normal"/>
    <w:link w:val="PodnojeChar"/>
    <w:uiPriority w:val="99"/>
    <w:unhideWhenUsed/>
    <w:rsid w:val="00DA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5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F26"/>
  </w:style>
  <w:style w:type="paragraph" w:styleId="Footer">
    <w:name w:val="footer"/>
    <w:basedOn w:val="Normal"/>
    <w:link w:val="FooterChar"/>
    <w:uiPriority w:val="99"/>
    <w:unhideWhenUsed/>
    <w:rsid w:val="00DA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Profesor</cp:lastModifiedBy>
  <cp:revision>2</cp:revision>
  <dcterms:created xsi:type="dcterms:W3CDTF">2013-10-24T14:17:00Z</dcterms:created>
  <dcterms:modified xsi:type="dcterms:W3CDTF">2013-10-24T14:17:00Z</dcterms:modified>
</cp:coreProperties>
</file>