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DE" w:rsidRPr="002B6124" w:rsidRDefault="004B7949" w:rsidP="0091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124">
        <w:rPr>
          <w:rFonts w:ascii="Times New Roman" w:eastAsia="Times New Roman" w:hAnsi="Times New Roman" w:cs="Times New Roman"/>
          <w:b/>
          <w:sz w:val="24"/>
          <w:szCs w:val="24"/>
        </w:rPr>
        <w:t>TEME ZA ZAVRŠNI RAD IZ</w:t>
      </w:r>
      <w:r w:rsidR="009148DE" w:rsidRPr="002B6124">
        <w:rPr>
          <w:rFonts w:ascii="Times New Roman" w:eastAsia="Times New Roman" w:hAnsi="Times New Roman" w:cs="Times New Roman"/>
          <w:b/>
          <w:sz w:val="24"/>
          <w:szCs w:val="24"/>
        </w:rPr>
        <w:t xml:space="preserve"> EKONOMSKE GRUPE PREDMETA, šk. god. 2013./2014.</w:t>
      </w:r>
    </w:p>
    <w:p w:rsidR="009148DE" w:rsidRPr="009148DE" w:rsidRDefault="009148DE" w:rsidP="0091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8DE" w:rsidRPr="009148DE" w:rsidRDefault="009148DE" w:rsidP="002B6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DE">
        <w:rPr>
          <w:rFonts w:ascii="Times New Roman" w:eastAsia="Times New Roman" w:hAnsi="Times New Roman" w:cs="Times New Roman"/>
          <w:sz w:val="24"/>
          <w:szCs w:val="24"/>
        </w:rPr>
        <w:t xml:space="preserve">Ugostiteljsko turističko učilište, </w:t>
      </w:r>
      <w:proofErr w:type="spellStart"/>
      <w:r w:rsidRPr="009148DE">
        <w:rPr>
          <w:rFonts w:ascii="Times New Roman" w:eastAsia="Times New Roman" w:hAnsi="Times New Roman" w:cs="Times New Roman"/>
          <w:sz w:val="24"/>
          <w:szCs w:val="24"/>
        </w:rPr>
        <w:t>Kombolova</w:t>
      </w:r>
      <w:proofErr w:type="spellEnd"/>
      <w:r w:rsidRPr="009148DE">
        <w:rPr>
          <w:rFonts w:ascii="Times New Roman" w:eastAsia="Times New Roman" w:hAnsi="Times New Roman" w:cs="Times New Roman"/>
          <w:sz w:val="24"/>
          <w:szCs w:val="24"/>
        </w:rPr>
        <w:t xml:space="preserve"> 2a, Zagreb</w:t>
      </w:r>
      <w:r w:rsidR="002B6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CEE" w:rsidRDefault="009148DE" w:rsidP="002B6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43CEE" w:rsidRDefault="00804817" w:rsidP="006921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B2526" w:rsidRPr="0069217A">
        <w:rPr>
          <w:rFonts w:ascii="Times New Roman" w:eastAsia="Times New Roman" w:hAnsi="Times New Roman" w:cs="Times New Roman"/>
          <w:b/>
          <w:sz w:val="24"/>
          <w:szCs w:val="24"/>
        </w:rPr>
        <w:t>ORGANIZACIJA POSLOVANJA PODUZEĆA U UGOSTITELJSTVU</w:t>
      </w:r>
    </w:p>
    <w:p w:rsidR="00EB07C4" w:rsidRDefault="00EB07C4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Ugostiteljske usluge – pojam i vrste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Povijesni razvoj ugostiteljstva RH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Razvrstavanje i kategorizacija ugostiteljskih objekata – zakonska regulativa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Organizacija rada ugostiteljskih poduzeća – pojam, značenje, ciljevi i načela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Organizacija upravljanja i rukovođenja ugostiteljskim poduzećima –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management</w:t>
      </w:r>
      <w:proofErr w:type="spellEnd"/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Utjecaj svjetske ekonomske krize na turizam u svijetu s naglaskom na RH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Organizacijski oblici poslovanja u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restauraterstvu</w:t>
      </w:r>
      <w:proofErr w:type="spellEnd"/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Organizacija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upravljnja</w:t>
      </w:r>
      <w:proofErr w:type="spellEnd"/>
      <w:r w:rsidRPr="00D2432E">
        <w:rPr>
          <w:rFonts w:ascii="Times New Roman" w:hAnsi="Times New Roman" w:cs="Times New Roman"/>
          <w:sz w:val="24"/>
          <w:szCs w:val="24"/>
        </w:rPr>
        <w:t xml:space="preserve"> i rukovođenja ugostiteljskim poduzećem-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menagement</w:t>
      </w:r>
      <w:proofErr w:type="spellEnd"/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Troškovi u ugostiteljstvu-pojam i podjela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Organizacijski odjeli u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restouraciji</w:t>
      </w:r>
      <w:proofErr w:type="spellEnd"/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432E">
        <w:rPr>
          <w:rFonts w:ascii="Times New Roman" w:hAnsi="Times New Roman" w:cs="Times New Roman"/>
          <w:sz w:val="24"/>
          <w:szCs w:val="24"/>
        </w:rPr>
        <w:t>Poslužni</w:t>
      </w:r>
      <w:proofErr w:type="spellEnd"/>
      <w:r w:rsidRPr="00D2432E">
        <w:rPr>
          <w:rFonts w:ascii="Times New Roman" w:hAnsi="Times New Roman" w:cs="Times New Roman"/>
          <w:sz w:val="24"/>
          <w:szCs w:val="24"/>
        </w:rPr>
        <w:t xml:space="preserve"> ili komercijalni odjel u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restauracij</w:t>
      </w:r>
      <w:proofErr w:type="spellEnd"/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Standardi i </w:t>
      </w:r>
      <w:proofErr w:type="spellStart"/>
      <w:r w:rsidRPr="00D2432E">
        <w:rPr>
          <w:rFonts w:ascii="Times New Roman" w:hAnsi="Times New Roman" w:cs="Times New Roman"/>
          <w:sz w:val="24"/>
          <w:szCs w:val="24"/>
        </w:rPr>
        <w:t>standradizacija</w:t>
      </w:r>
      <w:proofErr w:type="spellEnd"/>
      <w:r w:rsidRPr="00D2432E">
        <w:rPr>
          <w:rFonts w:ascii="Times New Roman" w:hAnsi="Times New Roman" w:cs="Times New Roman"/>
          <w:sz w:val="24"/>
          <w:szCs w:val="24"/>
        </w:rPr>
        <w:t xml:space="preserve"> u ugostiteljstvu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Razvrstavanje ugostiteljskih objekata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Osnivanje ugostiteljskog poduzeća i njegovo poslovanje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 xml:space="preserve"> Minimalni uvjeti i temeljni standardi</w:t>
      </w:r>
    </w:p>
    <w:p w:rsidR="00143CEE" w:rsidRPr="00D2432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Imovina ugostiteljskog poduzeća – pojam i vrste</w:t>
      </w:r>
    </w:p>
    <w:p w:rsidR="00143CEE" w:rsidRDefault="00143CEE" w:rsidP="00143CEE">
      <w:pPr>
        <w:pStyle w:val="Odlomakpopisa"/>
        <w:numPr>
          <w:ilvl w:val="0"/>
          <w:numId w:val="3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Utjecaj svjetske krize na turizam Hrvatske</w:t>
      </w:r>
    </w:p>
    <w:p w:rsidR="000111E1" w:rsidRDefault="00E1711C" w:rsidP="000111E1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Hoteljerstvo</w:t>
      </w:r>
      <w:proofErr w:type="spellEnd"/>
      <w:r w:rsidR="000111E1" w:rsidRPr="00D2432E">
        <w:rPr>
          <w:rFonts w:ascii="Times New Roman" w:eastAsia="Times New Roman" w:hAnsi="Times New Roman" w:cs="Times New Roman"/>
          <w:sz w:val="24"/>
          <w:szCs w:val="24"/>
        </w:rPr>
        <w:t xml:space="preserve"> i tipovi hotela</w:t>
      </w:r>
    </w:p>
    <w:p w:rsidR="006D0110" w:rsidRPr="00D2432E" w:rsidRDefault="006D0110" w:rsidP="006D0110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Lanci hotela u Hrvatskoj</w:t>
      </w:r>
    </w:p>
    <w:p w:rsidR="00781E4B" w:rsidRDefault="00781E4B" w:rsidP="00781E4B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Brand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u hotelijerstvu</w:t>
      </w:r>
    </w:p>
    <w:p w:rsidR="00A01356" w:rsidRPr="00D2432E" w:rsidRDefault="00A01356" w:rsidP="00A01356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Vrste hotela, usluga i gostiju</w:t>
      </w:r>
    </w:p>
    <w:p w:rsidR="00A233B3" w:rsidRDefault="00A233B3" w:rsidP="00A233B3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Kvaliteta u turizmu i ugostiteljstvu</w:t>
      </w:r>
    </w:p>
    <w:p w:rsidR="00A802AF" w:rsidRPr="00D2432E" w:rsidRDefault="00A802AF" w:rsidP="00A802AF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Strani hotelski lanci u RH i njihov značaj za hrvatski turizam</w:t>
      </w:r>
    </w:p>
    <w:p w:rsidR="00F252E5" w:rsidRPr="00D2432E" w:rsidRDefault="00F252E5" w:rsidP="00F252E5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Mladi i njihov smještaj u hostelima</w:t>
      </w:r>
    </w:p>
    <w:p w:rsidR="00F252E5" w:rsidRPr="00D2432E" w:rsidRDefault="00F252E5" w:rsidP="00F252E5">
      <w:pPr>
        <w:pStyle w:val="Odlomakpopisa"/>
        <w:numPr>
          <w:ilvl w:val="0"/>
          <w:numId w:val="3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i tehnika poslovanja hotela "PALACE"</w:t>
      </w:r>
    </w:p>
    <w:p w:rsidR="00A01356" w:rsidRPr="00AF4F40" w:rsidRDefault="000C3371" w:rsidP="00AF4F40">
      <w:pPr>
        <w:pStyle w:val="Odlomakpopisa"/>
        <w:numPr>
          <w:ilvl w:val="0"/>
          <w:numId w:val="3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Animacija u turizmu i ugostiteljstvu</w:t>
      </w:r>
    </w:p>
    <w:p w:rsidR="00143CEE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F40" w:rsidRDefault="00AF4F40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B2526">
        <w:rPr>
          <w:rFonts w:ascii="Times New Roman" w:eastAsia="Times New Roman" w:hAnsi="Times New Roman" w:cs="Times New Roman"/>
          <w:b/>
          <w:sz w:val="24"/>
          <w:szCs w:val="24"/>
        </w:rPr>
        <w:t>PROMET I PUTNIČKE AGENCIJE</w:t>
      </w:r>
    </w:p>
    <w:p w:rsidR="004F6B71" w:rsidRDefault="004F6B71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B71" w:rsidRPr="004F6B71" w:rsidRDefault="004F6B71" w:rsidP="004F6B7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i tehnika poslovanja putničke agencije</w:t>
      </w:r>
    </w:p>
    <w:p w:rsidR="00DE3EF7" w:rsidRDefault="00DE3EF7" w:rsidP="00DE3EF7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sz w:val="24"/>
          <w:szCs w:val="24"/>
        </w:rPr>
        <w:t>Promocija u putničkoj agenciji „XY"</w:t>
      </w:r>
    </w:p>
    <w:p w:rsidR="008C5614" w:rsidRPr="00143CE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Uloga prometa u ugostiteljstvu i turizmu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2432E">
        <w:rPr>
          <w:rFonts w:ascii="Times New Roman" w:eastAsia="Times New Roman" w:hAnsi="Times New Roman" w:cs="Times New Roman"/>
          <w:sz w:val="24"/>
          <w:szCs w:val="24"/>
        </w:rPr>
        <w:t>portske manifestacije i njihov utjecaj na razvoj turizma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Kruzeri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i njihov utjecaj na turistička kretanja</w:t>
      </w:r>
    </w:p>
    <w:p w:rsidR="008C5614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Plitvička jezera - biser Hrvatske</w:t>
      </w:r>
    </w:p>
    <w:p w:rsidR="00982798" w:rsidRPr="00D2432E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obilaska slapova Krke</w:t>
      </w:r>
    </w:p>
    <w:p w:rsidR="00982798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obilaska Plitvičkih jezera</w:t>
      </w:r>
    </w:p>
    <w:p w:rsidR="00982798" w:rsidRPr="00982798" w:rsidRDefault="00982798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32E">
        <w:rPr>
          <w:rFonts w:ascii="Times New Roman" w:eastAsia="Times New Roman" w:hAnsi="Times New Roman" w:cs="Times New Roman"/>
          <w:sz w:val="24"/>
          <w:szCs w:val="24"/>
        </w:rPr>
        <w:t>Nacionalni parkovi i turistička ponuda</w:t>
      </w:r>
    </w:p>
    <w:p w:rsidR="008C5614" w:rsidRPr="00D2432E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Narodni običaji i suveniri Slavonije kao poticaj za razvoj turizma</w:t>
      </w:r>
    </w:p>
    <w:p w:rsidR="008C5614" w:rsidRDefault="008C5614" w:rsidP="008C5614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Seoski turizam u Hrvatskoj</w:t>
      </w:r>
    </w:p>
    <w:p w:rsidR="00A802AF" w:rsidRDefault="00A802AF" w:rsidP="00A802AF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Organizacija maturalnog putovanja u Tunis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Turizam grada Samobora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Boravišni turistički aranžmani - zimovanje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Boravišni turistički aranžmani - ljetovanje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Poslovanje turoperatora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Turistička šetnja ulicama grada Zagreba</w:t>
      </w:r>
    </w:p>
    <w:p w:rsidR="00F252E5" w:rsidRPr="00D2432E" w:rsidRDefault="00F252E5" w:rsidP="00F252E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Krstarenje Jadranskim morem</w:t>
      </w:r>
    </w:p>
    <w:p w:rsidR="000717A6" w:rsidRPr="000717A6" w:rsidRDefault="00F252E5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Mogući razvoj turizma Like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Vjerski turizam i katedrale u Zagrebu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Nautički turizam u Hrvatskoj</w:t>
      </w:r>
    </w:p>
    <w:p w:rsidR="000717A6" w:rsidRPr="00D2432E" w:rsidRDefault="000717A6" w:rsidP="000717A6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Komunikacija djelatnika turističkih agencija s klijentima preko </w:t>
      </w: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- prodaja turističkih     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Promotivne aktivnosti turističkih agencija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Dioklecijanova palača kao turistički </w:t>
      </w: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brand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grada Splita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Nautički turizam Dalmatinskih otoka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putovanja u Pariz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Organiziranje ponude turističkog putovanja - Safari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ponude turističkih kretanja Jadranom</w:t>
      </w:r>
    </w:p>
    <w:p w:rsidR="00E95775" w:rsidRPr="00D2432E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lastRenderedPageBreak/>
        <w:t>Gastronomija kao čimbenik nacionalne turističke ponude</w:t>
      </w:r>
    </w:p>
    <w:p w:rsidR="00E95775" w:rsidRDefault="00E95775" w:rsidP="00E95775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Promet - preduvjet razvoja turizma RH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Dvorci i perivoji Hrvatskog zagorja u turističkoj ponudi KZŽ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Hrvatska kulturna baština na svjetskoj listi UNESCO-ve baštine</w:t>
      </w:r>
    </w:p>
    <w:p w:rsidR="00A5433A" w:rsidRPr="00D2432E" w:rsidRDefault="00880ED2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Razvoj turizma u </w:t>
      </w:r>
      <w:r w:rsidR="00EC6A69">
        <w:rPr>
          <w:rFonts w:ascii="Times New Roman" w:eastAsia="Times New Roman" w:hAnsi="Times New Roman" w:cs="Times New Roman"/>
          <w:sz w:val="24"/>
          <w:szCs w:val="24"/>
        </w:rPr>
        <w:t>Dubrovačko-neretvanskoj županiji</w:t>
      </w:r>
    </w:p>
    <w:p w:rsidR="00A5433A" w:rsidRPr="00B56DB1" w:rsidRDefault="00A5433A" w:rsidP="00B56DB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Turističke manifestacije u KZŽ</w:t>
      </w:r>
    </w:p>
    <w:p w:rsidR="00A5433A" w:rsidRPr="00D2432E" w:rsidRDefault="00A5433A" w:rsidP="00A5433A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Turističk</w:t>
      </w:r>
      <w:r w:rsidR="00881182">
        <w:rPr>
          <w:rFonts w:ascii="Times New Roman" w:eastAsia="Times New Roman" w:hAnsi="Times New Roman" w:cs="Times New Roman"/>
          <w:sz w:val="24"/>
          <w:szCs w:val="24"/>
        </w:rPr>
        <w:t xml:space="preserve">i aranžman </w:t>
      </w:r>
      <w:proofErr w:type="spellStart"/>
      <w:r w:rsidR="00881182">
        <w:rPr>
          <w:rFonts w:ascii="Times New Roman" w:eastAsia="Times New Roman" w:hAnsi="Times New Roman" w:cs="Times New Roman"/>
          <w:sz w:val="24"/>
          <w:szCs w:val="24"/>
        </w:rPr>
        <w:t>Zgarebačke</w:t>
      </w:r>
      <w:proofErr w:type="spellEnd"/>
      <w:r w:rsidR="00881182">
        <w:rPr>
          <w:rFonts w:ascii="Times New Roman" w:eastAsia="Times New Roman" w:hAnsi="Times New Roman" w:cs="Times New Roman"/>
          <w:sz w:val="24"/>
          <w:szCs w:val="24"/>
        </w:rPr>
        <w:t xml:space="preserve"> županije</w:t>
      </w:r>
    </w:p>
    <w:p w:rsidR="00A5433A" w:rsidRPr="00A8424E" w:rsidRDefault="00A5433A" w:rsidP="00A8424E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Turistički proizvod </w:t>
      </w:r>
      <w:r w:rsidR="00A8424E">
        <w:rPr>
          <w:rFonts w:ascii="Times New Roman" w:eastAsia="Times New Roman" w:hAnsi="Times New Roman" w:cs="Times New Roman"/>
          <w:sz w:val="24"/>
          <w:szCs w:val="24"/>
        </w:rPr>
        <w:t>Grada Zagreba</w:t>
      </w:r>
    </w:p>
    <w:p w:rsidR="00A5433A" w:rsidRPr="00747828" w:rsidRDefault="00747828" w:rsidP="0074782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ponuda u </w:t>
      </w:r>
      <w:r w:rsidR="00B56302">
        <w:rPr>
          <w:rFonts w:ascii="Times New Roman" w:eastAsia="Times New Roman" w:hAnsi="Times New Roman" w:cs="Times New Roman"/>
          <w:sz w:val="24"/>
          <w:szCs w:val="24"/>
        </w:rPr>
        <w:t>„XY“ hotelu</w:t>
      </w:r>
    </w:p>
    <w:p w:rsidR="000C3371" w:rsidRPr="00D2432E" w:rsidRDefault="000C3371" w:rsidP="000C3371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Pozitivni i negativni utjecaji turizma</w:t>
      </w:r>
    </w:p>
    <w:p w:rsidR="00302042" w:rsidRPr="00D2432E" w:rsidRDefault="00302042" w:rsidP="00302042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Prometna povezanost RH s emitivnim tržištem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Ponuda avanturističkog turizma u hrvatskim turističkim agencijama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Razvoj </w:t>
      </w: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wellnessa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kao trenda u hotelsko turističkom poslovanju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turističke ponude Salone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Razvoj turističke ponude Trogira</w:t>
      </w:r>
    </w:p>
    <w:p w:rsidR="00B837C9" w:rsidRPr="00D2432E" w:rsidRDefault="00B837C9" w:rsidP="00B837C9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Značaj marina u turističkoj ponudi Dalmacije</w:t>
      </w:r>
    </w:p>
    <w:p w:rsidR="000C3371" w:rsidRPr="00982798" w:rsidRDefault="00B837C9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Suvremeni način poslovanja turističkih agencija</w:t>
      </w:r>
    </w:p>
    <w:p w:rsidR="00982798" w:rsidRPr="00D2432E" w:rsidRDefault="00745AB4" w:rsidP="00982798">
      <w:pPr>
        <w:pStyle w:val="Odlomakpopisa"/>
        <w:numPr>
          <w:ilvl w:val="0"/>
          <w:numId w:val="4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Nacion</w:t>
      </w:r>
      <w:proofErr w:type="spellEnd"/>
      <w:r w:rsidR="00982798" w:rsidRPr="00982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798" w:rsidRPr="00D2432E">
        <w:rPr>
          <w:rFonts w:ascii="Times New Roman" w:eastAsia="Times New Roman" w:hAnsi="Times New Roman" w:cs="Times New Roman"/>
          <w:sz w:val="24"/>
          <w:szCs w:val="24"/>
        </w:rPr>
        <w:t>Nacionalni parkovi i turistička ponuda</w:t>
      </w:r>
    </w:p>
    <w:p w:rsidR="008C5614" w:rsidRPr="00A802AF" w:rsidRDefault="008C5614" w:rsidP="00EC122C">
      <w:p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614" w:rsidRPr="00D2432E" w:rsidRDefault="008C5614" w:rsidP="008C5614">
      <w:pPr>
        <w:pStyle w:val="Odlomakpopisa"/>
        <w:tabs>
          <w:tab w:val="left" w:pos="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43CEE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C5614">
        <w:rPr>
          <w:rFonts w:ascii="Times New Roman" w:eastAsia="Times New Roman" w:hAnsi="Times New Roman" w:cs="Times New Roman"/>
          <w:b/>
          <w:sz w:val="24"/>
          <w:szCs w:val="24"/>
        </w:rPr>
        <w:t>RECEPCIJSKO POSLOVANJE</w:t>
      </w:r>
    </w:p>
    <w:p w:rsidR="00A802AF" w:rsidRDefault="00A802A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Poslovi prijamnog odjela i prijave u hotelskom poslovanju</w:t>
      </w:r>
    </w:p>
    <w:p w:rsidR="00A802AF" w:rsidRDefault="00A802A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AF">
        <w:rPr>
          <w:rFonts w:ascii="Times New Roman" w:eastAsia="Times New Roman" w:hAnsi="Times New Roman" w:cs="Times New Roman"/>
          <w:sz w:val="24"/>
          <w:szCs w:val="24"/>
        </w:rPr>
        <w:t>Doček i ispraćaj VIP gosta u hotelu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Odnosi s javnošću u hotelijerskom poslovanju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Poslovi bon-ton hotelskog osoblja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Komunikacija i promidžba u hotelima</w:t>
      </w:r>
    </w:p>
    <w:p w:rsidR="00302042" w:rsidRPr="00D2432E" w:rsidRDefault="00302042" w:rsidP="00302042">
      <w:pPr>
        <w:pStyle w:val="Odlomakpopisa"/>
        <w:numPr>
          <w:ilvl w:val="0"/>
          <w:numId w:val="6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Informatizacija recepcijskog poslovanja</w:t>
      </w:r>
    </w:p>
    <w:p w:rsidR="00302042" w:rsidRDefault="00DA4C1F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Hotelska prodaja</w:t>
      </w:r>
    </w:p>
    <w:p w:rsidR="000D71D7" w:rsidRDefault="000D71D7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Briga o gostu prema radnima mjestima</w:t>
      </w:r>
    </w:p>
    <w:p w:rsidR="00B45843" w:rsidRDefault="00702F3A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Recepcijslo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poslovanje i poslovna dokumentacija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Rad s gostima</w:t>
      </w:r>
    </w:p>
    <w:p w:rsidR="00A47D4C" w:rsidRPr="00842B49" w:rsidRDefault="00A47D4C" w:rsidP="00842B49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prije dolaska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lastRenderedPageBreak/>
        <w:t>Poslovi tijekom boravka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pri odlasku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Poslovi rezerviranja hotelskih usluga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Ustrojstvo prijemnog odjela- radna mjesta u prijemnom odjelu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Vrste hotela, usluga i gostiju</w:t>
      </w:r>
    </w:p>
    <w:p w:rsidR="00A47D4C" w:rsidRPr="00A47D4C" w:rsidRDefault="00A47D4C" w:rsidP="00A47D4C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Dokumentacija u prijemnom odjelu</w:t>
      </w:r>
    </w:p>
    <w:p w:rsidR="00A802AF" w:rsidRPr="004664B4" w:rsidRDefault="00A47D4C" w:rsidP="00A802AF">
      <w:pPr>
        <w:pStyle w:val="Odlomakpopisa"/>
        <w:numPr>
          <w:ilvl w:val="0"/>
          <w:numId w:val="6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D4C">
        <w:rPr>
          <w:rFonts w:ascii="Times New Roman" w:eastAsia="Times New Roman" w:hAnsi="Times New Roman" w:cs="Times New Roman"/>
          <w:sz w:val="24"/>
          <w:szCs w:val="24"/>
        </w:rPr>
        <w:t>Procesne funkcije hotela</w:t>
      </w:r>
      <w:bookmarkStart w:id="0" w:name="_GoBack"/>
      <w:bookmarkEnd w:id="0"/>
    </w:p>
    <w:p w:rsidR="008C5614" w:rsidRDefault="008C5614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614" w:rsidRDefault="00804817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="008C5614">
        <w:rPr>
          <w:rFonts w:ascii="Times New Roman" w:eastAsia="Times New Roman" w:hAnsi="Times New Roman" w:cs="Times New Roman"/>
          <w:b/>
          <w:sz w:val="24"/>
          <w:szCs w:val="24"/>
        </w:rPr>
        <w:t>MARKETING U TURIZMU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plan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Promocija hotelskog proizvoda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politika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SWOT analiza „XY“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u organizacijskoj strukturi hotela</w:t>
      </w:r>
    </w:p>
    <w:p w:rsid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Funkcije hotelskog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marketinaga</w:t>
      </w:r>
      <w:proofErr w:type="spellEnd"/>
    </w:p>
    <w:p w:rsidR="00CA06E2" w:rsidRPr="00CA06E2" w:rsidRDefault="00CA06E2" w:rsidP="00CA06E2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„XY“</w:t>
      </w:r>
    </w:p>
    <w:p w:rsidR="008C5614" w:rsidRDefault="008C5614" w:rsidP="008C5614">
      <w:pPr>
        <w:pStyle w:val="Odlomakpopisa"/>
        <w:numPr>
          <w:ilvl w:val="0"/>
          <w:numId w:val="5"/>
        </w:num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Marketinški alati u poduzeću „XY“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hAnsi="Times New Roman" w:cs="Times New Roman"/>
          <w:bCs/>
          <w:sz w:val="24"/>
          <w:szCs w:val="24"/>
        </w:rPr>
        <w:t>Ponašanje potrošača u postupku kupnje proizvoda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2E">
        <w:rPr>
          <w:rFonts w:ascii="Times New Roman" w:eastAsia="Times New Roman" w:hAnsi="Times New Roman" w:cs="Times New Roman"/>
          <w:sz w:val="24"/>
          <w:szCs w:val="24"/>
        </w:rPr>
        <w:t>Motivacija turističkih potrošača</w:t>
      </w:r>
    </w:p>
    <w:p w:rsidR="00E95775" w:rsidRPr="00D2432E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432E">
        <w:rPr>
          <w:rFonts w:ascii="Times New Roman" w:eastAsia="Times New Roman" w:hAnsi="Times New Roman" w:cs="Times New Roman"/>
          <w:sz w:val="24"/>
          <w:szCs w:val="24"/>
        </w:rPr>
        <w:t>Brand</w:t>
      </w:r>
      <w:proofErr w:type="spellEnd"/>
      <w:r w:rsidRPr="00D2432E">
        <w:rPr>
          <w:rFonts w:ascii="Times New Roman" w:eastAsia="Times New Roman" w:hAnsi="Times New Roman" w:cs="Times New Roman"/>
          <w:sz w:val="24"/>
          <w:szCs w:val="24"/>
        </w:rPr>
        <w:t xml:space="preserve"> u hotelijerstvu</w:t>
      </w:r>
    </w:p>
    <w:p w:rsidR="00E95775" w:rsidRPr="00E32454" w:rsidRDefault="00E95775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eastAsia="Times New Roman" w:hAnsi="Times New Roman" w:cs="Times New Roman"/>
          <w:sz w:val="24"/>
          <w:szCs w:val="24"/>
        </w:rPr>
        <w:t>Ljudski čimbenik u turizmu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 xml:space="preserve">Marketing u golf turizmu – stanje i izazovi za budućnost 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 xml:space="preserve">Marketing turističkih atrakcija </w:t>
      </w:r>
    </w:p>
    <w:p w:rsidR="00114F20" w:rsidRPr="00E32454" w:rsidRDefault="00114F20" w:rsidP="00114F20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Marketing u turizmu turističke destinacije „XY“</w:t>
      </w:r>
    </w:p>
    <w:p w:rsidR="00114F20" w:rsidRPr="00E32454" w:rsidRDefault="00114F20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Politika cijena u ho</w:t>
      </w:r>
      <w:r w:rsidR="00D21B3B" w:rsidRPr="00E32454">
        <w:rPr>
          <w:rFonts w:ascii="Times New Roman" w:hAnsi="Times New Roman" w:cs="Times New Roman"/>
          <w:sz w:val="24"/>
          <w:szCs w:val="24"/>
        </w:rPr>
        <w:t>telijerskim poduzećima</w:t>
      </w:r>
    </w:p>
    <w:p w:rsidR="00E32454" w:rsidRPr="00E32454" w:rsidRDefault="00E32454" w:rsidP="00E95775">
      <w:pPr>
        <w:pStyle w:val="Odlomakpopisa"/>
        <w:numPr>
          <w:ilvl w:val="0"/>
          <w:numId w:val="5"/>
        </w:num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454">
        <w:rPr>
          <w:rFonts w:ascii="Times New Roman" w:hAnsi="Times New Roman" w:cs="Times New Roman"/>
          <w:sz w:val="24"/>
          <w:szCs w:val="24"/>
        </w:rPr>
        <w:t>Strategije tijekom životnog ciklusa proizvoda</w:t>
      </w:r>
    </w:p>
    <w:p w:rsidR="00E95775" w:rsidRPr="00114F20" w:rsidRDefault="00E95775" w:rsidP="00DA4C1F">
      <w:pPr>
        <w:tabs>
          <w:tab w:val="left" w:pos="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CEE" w:rsidRPr="00114F20" w:rsidRDefault="00143CEE" w:rsidP="00D243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E0A" w:rsidRPr="000C3371" w:rsidRDefault="00500E0A" w:rsidP="000C3371">
      <w:pPr>
        <w:tabs>
          <w:tab w:val="left" w:pos="0"/>
          <w:tab w:val="left" w:pos="709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00E0A" w:rsidRPr="000C3371" w:rsidSect="00AF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9"/>
    <w:multiLevelType w:val="hybridMultilevel"/>
    <w:tmpl w:val="EBDE6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F3E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168C4"/>
    <w:multiLevelType w:val="hybridMultilevel"/>
    <w:tmpl w:val="4BEAE8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47A6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B2D87"/>
    <w:multiLevelType w:val="hybridMultilevel"/>
    <w:tmpl w:val="8AD8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1A28"/>
    <w:multiLevelType w:val="hybridMultilevel"/>
    <w:tmpl w:val="6BEE063E"/>
    <w:lvl w:ilvl="0" w:tplc="58B6B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A0C1D"/>
    <w:multiLevelType w:val="hybridMultilevel"/>
    <w:tmpl w:val="EAE26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A"/>
    <w:rsid w:val="000111E1"/>
    <w:rsid w:val="00055193"/>
    <w:rsid w:val="000717A6"/>
    <w:rsid w:val="000C3371"/>
    <w:rsid w:val="000D71D7"/>
    <w:rsid w:val="000F2B2C"/>
    <w:rsid w:val="00114F20"/>
    <w:rsid w:val="00143CEE"/>
    <w:rsid w:val="001656E6"/>
    <w:rsid w:val="00173F55"/>
    <w:rsid w:val="00183B08"/>
    <w:rsid w:val="001B39C6"/>
    <w:rsid w:val="00231038"/>
    <w:rsid w:val="00274A93"/>
    <w:rsid w:val="002B6124"/>
    <w:rsid w:val="00302042"/>
    <w:rsid w:val="004664B4"/>
    <w:rsid w:val="00473381"/>
    <w:rsid w:val="00484B71"/>
    <w:rsid w:val="004B7949"/>
    <w:rsid w:val="004B7BEC"/>
    <w:rsid w:val="004E1A98"/>
    <w:rsid w:val="004F6B71"/>
    <w:rsid w:val="00500E0A"/>
    <w:rsid w:val="0053766E"/>
    <w:rsid w:val="0056494B"/>
    <w:rsid w:val="005E764D"/>
    <w:rsid w:val="00662FBA"/>
    <w:rsid w:val="00676B7A"/>
    <w:rsid w:val="0069217A"/>
    <w:rsid w:val="006C7C47"/>
    <w:rsid w:val="006D0110"/>
    <w:rsid w:val="00702F3A"/>
    <w:rsid w:val="00704EDA"/>
    <w:rsid w:val="007422DE"/>
    <w:rsid w:val="00745AB4"/>
    <w:rsid w:val="00747828"/>
    <w:rsid w:val="00777D52"/>
    <w:rsid w:val="00781E4B"/>
    <w:rsid w:val="007D569C"/>
    <w:rsid w:val="00804817"/>
    <w:rsid w:val="00842B49"/>
    <w:rsid w:val="00880ED2"/>
    <w:rsid w:val="00881182"/>
    <w:rsid w:val="008B2526"/>
    <w:rsid w:val="008C5614"/>
    <w:rsid w:val="009148DE"/>
    <w:rsid w:val="00964BD3"/>
    <w:rsid w:val="00982798"/>
    <w:rsid w:val="009B036E"/>
    <w:rsid w:val="009F4912"/>
    <w:rsid w:val="00A01356"/>
    <w:rsid w:val="00A233B3"/>
    <w:rsid w:val="00A47D4C"/>
    <w:rsid w:val="00A53741"/>
    <w:rsid w:val="00A5433A"/>
    <w:rsid w:val="00A77D78"/>
    <w:rsid w:val="00A802AF"/>
    <w:rsid w:val="00A8424E"/>
    <w:rsid w:val="00AD4ACC"/>
    <w:rsid w:val="00AF4F40"/>
    <w:rsid w:val="00AF7544"/>
    <w:rsid w:val="00B45843"/>
    <w:rsid w:val="00B5606F"/>
    <w:rsid w:val="00B56302"/>
    <w:rsid w:val="00B56DB1"/>
    <w:rsid w:val="00B837C9"/>
    <w:rsid w:val="00BA2BF0"/>
    <w:rsid w:val="00CA06E2"/>
    <w:rsid w:val="00CD6699"/>
    <w:rsid w:val="00D21B3B"/>
    <w:rsid w:val="00D2432E"/>
    <w:rsid w:val="00DA4C1F"/>
    <w:rsid w:val="00DE3EF7"/>
    <w:rsid w:val="00E1711C"/>
    <w:rsid w:val="00E32454"/>
    <w:rsid w:val="00E95775"/>
    <w:rsid w:val="00EB07C4"/>
    <w:rsid w:val="00EC122C"/>
    <w:rsid w:val="00EC68B8"/>
    <w:rsid w:val="00EC6A69"/>
    <w:rsid w:val="00F252E5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E0A"/>
    <w:pPr>
      <w:ind w:left="720"/>
      <w:contextualSpacing/>
    </w:pPr>
  </w:style>
  <w:style w:type="paragraph" w:customStyle="1" w:styleId="naslov">
    <w:name w:val="naslov"/>
    <w:basedOn w:val="Normal"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148DE"/>
    <w:rPr>
      <w:b/>
      <w:bCs/>
    </w:rPr>
  </w:style>
  <w:style w:type="paragraph" w:styleId="StandardWeb">
    <w:name w:val="Normal (Web)"/>
    <w:basedOn w:val="Normal"/>
    <w:uiPriority w:val="99"/>
    <w:unhideWhenUsed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E0A"/>
    <w:pPr>
      <w:ind w:left="720"/>
      <w:contextualSpacing/>
    </w:pPr>
  </w:style>
  <w:style w:type="paragraph" w:customStyle="1" w:styleId="naslov">
    <w:name w:val="naslov"/>
    <w:basedOn w:val="Normal"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148DE"/>
    <w:rPr>
      <w:b/>
      <w:bCs/>
    </w:rPr>
  </w:style>
  <w:style w:type="paragraph" w:styleId="StandardWeb">
    <w:name w:val="Normal (Web)"/>
    <w:basedOn w:val="Normal"/>
    <w:uiPriority w:val="99"/>
    <w:unhideWhenUsed/>
    <w:rsid w:val="0091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</cp:lastModifiedBy>
  <cp:revision>9</cp:revision>
  <dcterms:created xsi:type="dcterms:W3CDTF">2013-10-21T13:34:00Z</dcterms:created>
  <dcterms:modified xsi:type="dcterms:W3CDTF">2013-10-21T13:37:00Z</dcterms:modified>
</cp:coreProperties>
</file>